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ACB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2E8FF9" wp14:editId="33560253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33A6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2DB4C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66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CB7FE" w14:textId="60EA8CA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7878FF">
              <w:rPr>
                <w:rStyle w:val="Forte"/>
                <w:rFonts w:eastAsia="Times New Roman"/>
              </w:rPr>
              <w:t>1</w:t>
            </w:r>
            <w:r w:rsidR="007878FF">
              <w:rPr>
                <w:rStyle w:val="Forte"/>
              </w:rPr>
              <w:t>5/10/2025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0208862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0F05F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63D9D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CA94EDF" w14:textId="77777777" w:rsidR="00000000" w:rsidRDefault="00000000">
      <w:pPr>
        <w:pStyle w:val="NormalWeb"/>
      </w:pPr>
      <w:r>
        <w:rPr>
          <w:rStyle w:val="Forte"/>
        </w:rPr>
        <w:t>FACULDADE DE TECNOLOGIA DE ASSIS – ASSIS</w:t>
      </w:r>
    </w:p>
    <w:p w14:paraId="264390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900413C" w14:textId="77777777" w:rsidR="00000000" w:rsidRDefault="00000000">
      <w:pPr>
        <w:pStyle w:val="NormalWeb"/>
      </w:pPr>
      <w:r>
        <w:rPr>
          <w:rStyle w:val="Forte"/>
        </w:rPr>
        <w:t>EDITAL Nº 275/04/2025   – PROCESSO Nº 136.00122164/2025–36</w:t>
      </w:r>
    </w:p>
    <w:p w14:paraId="69D35790" w14:textId="77777777" w:rsidR="00000000" w:rsidRDefault="00000000">
      <w:pPr>
        <w:pStyle w:val="NormalWeb"/>
      </w:pPr>
      <w:r>
        <w:t> </w:t>
      </w:r>
    </w:p>
    <w:p w14:paraId="6BD3151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1BDBFA48" w14:textId="77777777" w:rsidR="00000000" w:rsidRDefault="00000000">
      <w:pPr>
        <w:pStyle w:val="NormalWeb"/>
      </w:pPr>
      <w:r>
        <w:t> </w:t>
      </w:r>
    </w:p>
    <w:p w14:paraId="611D4C2F" w14:textId="77777777" w:rsidR="00000000" w:rsidRDefault="00000000">
      <w:pPr>
        <w:pStyle w:val="NormalWeb"/>
      </w:pPr>
      <w:r>
        <w:t>O Coordenador da FACULDADE DE TECNOLOGIA DE ASSIS, da cidade de ASSIS,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C009179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7CD9A618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44C5F070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78A5CD21" w14:textId="77777777" w:rsidR="00000000" w:rsidRDefault="00000000">
      <w:pPr>
        <w:pStyle w:val="NormalWeb"/>
      </w:pPr>
      <w:r>
        <w:lastRenderedPageBreak/>
        <w:t> </w:t>
      </w:r>
    </w:p>
    <w:p w14:paraId="0BBB600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2E5FBBE5" w14:textId="6F435A70" w:rsidR="007878FF" w:rsidRDefault="00000000" w:rsidP="007878FF">
      <w:r>
        <w:rPr>
          <w:rFonts w:eastAsia="Times New Roman"/>
        </w:rPr>
        <w:t xml:space="preserve">2 / DARIO GOMES DA SILVA / 28.364.694–9 / 26579526823 / 299,11 / </w:t>
      </w:r>
    </w:p>
    <w:p w14:paraId="6AED8C5C" w14:textId="24FE10E1" w:rsidR="00C27FA1" w:rsidRDefault="00C27FA1">
      <w:pPr>
        <w:pStyle w:val="NormalWeb"/>
      </w:pPr>
    </w:p>
    <w:sectPr w:rsidR="00C27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13"/>
    <w:rsid w:val="000A76C9"/>
    <w:rsid w:val="00141813"/>
    <w:rsid w:val="007878FF"/>
    <w:rsid w:val="00BC41AE"/>
    <w:rsid w:val="00C2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26517"/>
  <w15:chartTrackingRefBased/>
  <w15:docId w15:val="{0BDAF459-7E07-42C8-B8C1-0762A6D9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2025-10-14T11:31:00Z</dcterms:created>
  <dcterms:modified xsi:type="dcterms:W3CDTF">2025-10-14T11:31:00Z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2025-10-14T11:31:09Z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ae6fe58e-106e-4b7c-98c2-3fc47ed77648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